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b/>
          <w:bCs/>
          <w:sz w:val="32"/>
          <w:szCs w:val="36"/>
          <w:lang w:eastAsia="zh-CN"/>
        </w:rPr>
      </w:pPr>
      <w:r>
        <w:rPr>
          <w:rFonts w:hint="eastAsia" w:ascii="方正小标宋简体" w:eastAsia="方正小标宋简体"/>
          <w:b/>
          <w:bCs/>
          <w:sz w:val="32"/>
          <w:szCs w:val="36"/>
          <w:lang w:val="en-US" w:eastAsia="zh-CN"/>
        </w:rPr>
        <w:t>2021年</w:t>
      </w:r>
      <w:r>
        <w:rPr>
          <w:rFonts w:hint="eastAsia" w:ascii="方正小标宋简体" w:eastAsia="方正小标宋简体"/>
          <w:b/>
          <w:bCs/>
          <w:sz w:val="32"/>
          <w:szCs w:val="36"/>
        </w:rPr>
        <w:t>鱼类生理学</w:t>
      </w:r>
      <w:r>
        <w:rPr>
          <w:rFonts w:hint="eastAsia" w:ascii="方正小标宋简体" w:eastAsia="方正小标宋简体"/>
          <w:b/>
          <w:bCs/>
          <w:sz w:val="32"/>
          <w:szCs w:val="36"/>
          <w:lang w:eastAsia="zh-CN"/>
        </w:rPr>
        <w:t>（渔业发展）</w:t>
      </w:r>
    </w:p>
    <w:p>
      <w:pPr>
        <w:jc w:val="center"/>
        <w:rPr>
          <w:rFonts w:ascii="华文中宋" w:hAnsi="华文中宋" w:eastAsia="华文中宋"/>
          <w:sz w:val="28"/>
          <w:szCs w:val="32"/>
        </w:rPr>
      </w:pPr>
      <w:r>
        <w:rPr>
          <w:rFonts w:hint="eastAsia" w:ascii="华文中宋" w:hAnsi="华文中宋" w:eastAsia="华文中宋"/>
          <w:sz w:val="28"/>
          <w:szCs w:val="32"/>
        </w:rPr>
        <w:t xml:space="preserve">第一章 </w:t>
      </w:r>
      <w:r>
        <w:rPr>
          <w:rFonts w:ascii="华文中宋" w:hAnsi="华文中宋" w:eastAsia="华文中宋"/>
          <w:sz w:val="28"/>
          <w:szCs w:val="32"/>
        </w:rPr>
        <w:t xml:space="preserve"> </w:t>
      </w:r>
      <w:r>
        <w:rPr>
          <w:rFonts w:hint="eastAsia" w:ascii="华文中宋" w:hAnsi="华文中宋" w:eastAsia="华文中宋"/>
          <w:sz w:val="28"/>
          <w:szCs w:val="32"/>
        </w:rPr>
        <w:t>绪论</w:t>
      </w:r>
    </w:p>
    <w:p>
      <w:pPr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鱼类生理学的研究方法、研究水平；鱼类生理学与渔业生产的关系</w:t>
      </w:r>
    </w:p>
    <w:p>
      <w:pPr>
        <w:jc w:val="center"/>
        <w:rPr>
          <w:rFonts w:ascii="华文中宋" w:hAnsi="华文中宋" w:eastAsia="华文中宋"/>
          <w:sz w:val="28"/>
          <w:szCs w:val="32"/>
        </w:rPr>
      </w:pPr>
      <w:r>
        <w:rPr>
          <w:rFonts w:hint="eastAsia" w:ascii="华文中宋" w:hAnsi="华文中宋" w:eastAsia="华文中宋"/>
          <w:sz w:val="28"/>
          <w:szCs w:val="32"/>
        </w:rPr>
        <w:t xml:space="preserve">第二章 </w:t>
      </w:r>
      <w:r>
        <w:rPr>
          <w:rFonts w:ascii="华文中宋" w:hAnsi="华文中宋" w:eastAsia="华文中宋"/>
          <w:sz w:val="28"/>
          <w:szCs w:val="32"/>
        </w:rPr>
        <w:t xml:space="preserve"> </w:t>
      </w:r>
      <w:r>
        <w:rPr>
          <w:rFonts w:hint="eastAsia" w:ascii="华文中宋" w:hAnsi="华文中宋" w:eastAsia="华文中宋"/>
          <w:sz w:val="28"/>
          <w:szCs w:val="32"/>
        </w:rPr>
        <w:t>细胞的基本功能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细胞膜的物质转运功能；细胞的兴奋性和生物电现象；肌细胞的收缩功能；鱼类的放电</w:t>
      </w:r>
    </w:p>
    <w:p>
      <w:pPr>
        <w:jc w:val="center"/>
        <w:rPr>
          <w:rFonts w:ascii="华文中宋" w:hAnsi="华文中宋" w:eastAsia="华文中宋"/>
          <w:sz w:val="28"/>
          <w:szCs w:val="32"/>
        </w:rPr>
      </w:pPr>
      <w:r>
        <w:rPr>
          <w:rFonts w:hint="eastAsia" w:ascii="华文中宋" w:hAnsi="华文中宋" w:eastAsia="华文中宋"/>
          <w:sz w:val="28"/>
          <w:szCs w:val="32"/>
        </w:rPr>
        <w:t xml:space="preserve">第三章 </w:t>
      </w:r>
      <w:r>
        <w:rPr>
          <w:rFonts w:ascii="华文中宋" w:hAnsi="华文中宋" w:eastAsia="华文中宋"/>
          <w:sz w:val="28"/>
          <w:szCs w:val="32"/>
        </w:rPr>
        <w:t xml:space="preserve"> </w:t>
      </w:r>
      <w:r>
        <w:rPr>
          <w:rFonts w:hint="eastAsia" w:ascii="华文中宋" w:hAnsi="华文中宋" w:eastAsia="华文中宋"/>
          <w:sz w:val="28"/>
          <w:szCs w:val="32"/>
        </w:rPr>
        <w:t>神经系统及感觉功能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中枢神经元的联系方式及其生理意义；神经递质与受体；感觉器官；视觉、听觉、味觉；植物性神经系统的生理机能</w:t>
      </w:r>
    </w:p>
    <w:p>
      <w:pPr>
        <w:jc w:val="center"/>
        <w:rPr>
          <w:rFonts w:ascii="华文中宋" w:hAnsi="华文中宋" w:eastAsia="华文中宋"/>
          <w:sz w:val="28"/>
          <w:szCs w:val="32"/>
        </w:rPr>
      </w:pPr>
      <w:r>
        <w:rPr>
          <w:rFonts w:hint="eastAsia" w:ascii="华文中宋" w:hAnsi="华文中宋" w:eastAsia="华文中宋"/>
          <w:sz w:val="28"/>
          <w:szCs w:val="32"/>
        </w:rPr>
        <w:t xml:space="preserve">第四章 </w:t>
      </w:r>
      <w:r>
        <w:rPr>
          <w:rFonts w:ascii="华文中宋" w:hAnsi="华文中宋" w:eastAsia="华文中宋"/>
          <w:sz w:val="28"/>
          <w:szCs w:val="32"/>
        </w:rPr>
        <w:t xml:space="preserve"> </w:t>
      </w:r>
      <w:r>
        <w:rPr>
          <w:rFonts w:hint="eastAsia" w:ascii="华文中宋" w:hAnsi="华文中宋" w:eastAsia="华文中宋"/>
          <w:sz w:val="28"/>
          <w:szCs w:val="32"/>
        </w:rPr>
        <w:t>血液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内环境稳态；血液的功能；血液的化学组成和理化特性；红细胞形态特征、生理特性和功能；白细胞形态特征、生理特性和功能；凝血细胞形态特征、生理特性和功能；环境胁迫对鱼类免疫机能的影响；血液凝固；纤维蛋白的溶解</w:t>
      </w:r>
    </w:p>
    <w:p>
      <w:pPr>
        <w:jc w:val="center"/>
        <w:rPr>
          <w:rFonts w:ascii="华文中宋" w:hAnsi="华文中宋" w:eastAsia="华文中宋"/>
          <w:sz w:val="28"/>
          <w:szCs w:val="32"/>
        </w:rPr>
      </w:pPr>
      <w:r>
        <w:rPr>
          <w:rFonts w:hint="eastAsia" w:ascii="华文中宋" w:hAnsi="华文中宋" w:eastAsia="华文中宋"/>
          <w:sz w:val="28"/>
          <w:szCs w:val="32"/>
        </w:rPr>
        <w:t xml:space="preserve">第五章 </w:t>
      </w:r>
      <w:r>
        <w:rPr>
          <w:rFonts w:ascii="华文中宋" w:hAnsi="华文中宋" w:eastAsia="华文中宋"/>
          <w:sz w:val="28"/>
          <w:szCs w:val="32"/>
        </w:rPr>
        <w:t xml:space="preserve"> </w:t>
      </w:r>
      <w:r>
        <w:rPr>
          <w:rFonts w:hint="eastAsia" w:ascii="华文中宋" w:hAnsi="华文中宋" w:eastAsia="华文中宋"/>
          <w:sz w:val="28"/>
          <w:szCs w:val="32"/>
        </w:rPr>
        <w:t>血液循环生理</w:t>
      </w:r>
    </w:p>
    <w:p>
      <w:pPr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心肌的生物电现象；心肌的生理特性；心脏泵血功能的评价；鳃血液循环的途径和影响因素；血管的种类和功能；神经和体液对心血管活动的调节</w:t>
      </w:r>
    </w:p>
    <w:p>
      <w:pPr>
        <w:jc w:val="center"/>
        <w:rPr>
          <w:rFonts w:ascii="华文中宋" w:hAnsi="华文中宋" w:eastAsia="华文中宋"/>
          <w:sz w:val="28"/>
          <w:szCs w:val="32"/>
        </w:rPr>
      </w:pPr>
      <w:r>
        <w:rPr>
          <w:rFonts w:hint="eastAsia" w:ascii="华文中宋" w:hAnsi="华文中宋" w:eastAsia="华文中宋"/>
          <w:sz w:val="28"/>
          <w:szCs w:val="32"/>
        </w:rPr>
        <w:t xml:space="preserve">第六章 </w:t>
      </w:r>
      <w:r>
        <w:rPr>
          <w:rFonts w:ascii="华文中宋" w:hAnsi="华文中宋" w:eastAsia="华文中宋"/>
          <w:sz w:val="28"/>
          <w:szCs w:val="32"/>
        </w:rPr>
        <w:t xml:space="preserve"> </w:t>
      </w:r>
      <w:r>
        <w:rPr>
          <w:rFonts w:hint="eastAsia" w:ascii="华文中宋" w:hAnsi="华文中宋" w:eastAsia="华文中宋"/>
          <w:sz w:val="28"/>
          <w:szCs w:val="32"/>
        </w:rPr>
        <w:t>呼吸与鳔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水呼吸；气呼吸；鳃的呼吸机能；气体在鳃和组织部位的交换；气体在血液中的运输；环境理化因素对呼吸机能的影响；鳔的充气和排气过程；鳔的生理机能</w:t>
      </w:r>
    </w:p>
    <w:p>
      <w:pPr>
        <w:jc w:val="center"/>
        <w:rPr>
          <w:rFonts w:ascii="华文中宋" w:hAnsi="华文中宋" w:eastAsia="华文中宋"/>
          <w:sz w:val="28"/>
          <w:szCs w:val="32"/>
        </w:rPr>
      </w:pPr>
      <w:r>
        <w:rPr>
          <w:rFonts w:hint="eastAsia" w:ascii="华文中宋" w:hAnsi="华文中宋" w:eastAsia="华文中宋"/>
          <w:sz w:val="28"/>
          <w:szCs w:val="32"/>
        </w:rPr>
        <w:t xml:space="preserve">第七章 </w:t>
      </w:r>
      <w:r>
        <w:rPr>
          <w:rFonts w:ascii="华文中宋" w:hAnsi="华文中宋" w:eastAsia="华文中宋"/>
          <w:sz w:val="28"/>
          <w:szCs w:val="32"/>
        </w:rPr>
        <w:t xml:space="preserve"> </w:t>
      </w:r>
      <w:r>
        <w:rPr>
          <w:rFonts w:hint="eastAsia" w:ascii="华文中宋" w:hAnsi="华文中宋" w:eastAsia="华文中宋"/>
          <w:sz w:val="28"/>
          <w:szCs w:val="32"/>
        </w:rPr>
        <w:t>消化与吸收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消化；消化的方式；消化道平滑肌的一般生理特性；消化腺分泌机制和消化液的作用；口腔与食道消化；胃内消化；小肠内消化；吸收；蛋白质、糖和脂肪的吸收方式</w:t>
      </w:r>
    </w:p>
    <w:p>
      <w:pPr>
        <w:jc w:val="center"/>
        <w:rPr>
          <w:rFonts w:ascii="华文中宋" w:hAnsi="华文中宋" w:eastAsia="华文中宋"/>
          <w:sz w:val="28"/>
          <w:szCs w:val="32"/>
        </w:rPr>
      </w:pPr>
      <w:r>
        <w:rPr>
          <w:rFonts w:hint="eastAsia" w:ascii="华文中宋" w:hAnsi="华文中宋" w:eastAsia="华文中宋"/>
          <w:sz w:val="28"/>
          <w:szCs w:val="32"/>
        </w:rPr>
        <w:t xml:space="preserve">第八章 </w:t>
      </w:r>
      <w:r>
        <w:rPr>
          <w:rFonts w:ascii="华文中宋" w:hAnsi="华文中宋" w:eastAsia="华文中宋"/>
          <w:sz w:val="28"/>
          <w:szCs w:val="32"/>
        </w:rPr>
        <w:t xml:space="preserve"> </w:t>
      </w:r>
      <w:r>
        <w:rPr>
          <w:rFonts w:hint="eastAsia" w:ascii="华文中宋" w:hAnsi="华文中宋" w:eastAsia="华文中宋"/>
          <w:sz w:val="28"/>
          <w:szCs w:val="32"/>
        </w:rPr>
        <w:t>能量代谢与营养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能量的来源、贮存和利用；能量代谢的测定；标准代谢；日常代谢；活跃代谢；影响能量代谢水平的因素</w:t>
      </w:r>
    </w:p>
    <w:p>
      <w:pPr>
        <w:jc w:val="center"/>
        <w:rPr>
          <w:rFonts w:ascii="华文中宋" w:hAnsi="华文中宋" w:eastAsia="华文中宋"/>
          <w:sz w:val="28"/>
          <w:szCs w:val="32"/>
        </w:rPr>
      </w:pPr>
      <w:r>
        <w:rPr>
          <w:rFonts w:hint="eastAsia" w:ascii="华文中宋" w:hAnsi="华文中宋" w:eastAsia="华文中宋"/>
          <w:sz w:val="28"/>
          <w:szCs w:val="32"/>
        </w:rPr>
        <w:t xml:space="preserve">第九章 </w:t>
      </w:r>
      <w:r>
        <w:rPr>
          <w:rFonts w:ascii="华文中宋" w:hAnsi="华文中宋" w:eastAsia="华文中宋"/>
          <w:sz w:val="28"/>
          <w:szCs w:val="32"/>
        </w:rPr>
        <w:t xml:space="preserve"> </w:t>
      </w:r>
      <w:r>
        <w:rPr>
          <w:rFonts w:hint="eastAsia" w:ascii="华文中宋" w:hAnsi="华文中宋" w:eastAsia="华文中宋"/>
          <w:sz w:val="28"/>
          <w:szCs w:val="32"/>
        </w:rPr>
        <w:t>排泄和渗透压调节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鱼类肾脏血液循环特点；肾脏的泌尿机能；肾脏泌尿机能的调节；含氮废物的排泄；渗透压调节</w:t>
      </w:r>
    </w:p>
    <w:p>
      <w:pPr>
        <w:jc w:val="center"/>
        <w:rPr>
          <w:rFonts w:ascii="华文中宋" w:hAnsi="华文中宋" w:eastAsia="华文中宋"/>
          <w:sz w:val="28"/>
          <w:szCs w:val="32"/>
        </w:rPr>
      </w:pPr>
      <w:r>
        <w:rPr>
          <w:rFonts w:hint="eastAsia" w:ascii="华文中宋" w:hAnsi="华文中宋" w:eastAsia="华文中宋"/>
          <w:sz w:val="28"/>
          <w:szCs w:val="32"/>
        </w:rPr>
        <w:t xml:space="preserve">第十章 </w:t>
      </w:r>
      <w:r>
        <w:rPr>
          <w:rFonts w:ascii="华文中宋" w:hAnsi="华文中宋" w:eastAsia="华文中宋"/>
          <w:sz w:val="28"/>
          <w:szCs w:val="32"/>
        </w:rPr>
        <w:t xml:space="preserve"> </w:t>
      </w:r>
      <w:r>
        <w:rPr>
          <w:rFonts w:hint="eastAsia" w:ascii="华文中宋" w:hAnsi="华文中宋" w:eastAsia="华文中宋"/>
          <w:sz w:val="28"/>
          <w:szCs w:val="32"/>
        </w:rPr>
        <w:t>内分泌系统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内分泌；激素；下丘脑、脑垂体、甲状腺、肾上腺、胰岛的内分泌功能</w:t>
      </w:r>
    </w:p>
    <w:p>
      <w:pPr>
        <w:jc w:val="center"/>
        <w:rPr>
          <w:rFonts w:ascii="华文中宋" w:hAnsi="华文中宋" w:eastAsia="华文中宋"/>
          <w:sz w:val="28"/>
          <w:szCs w:val="32"/>
        </w:rPr>
      </w:pPr>
      <w:r>
        <w:rPr>
          <w:rFonts w:hint="eastAsia" w:ascii="华文中宋" w:hAnsi="华文中宋" w:eastAsia="华文中宋"/>
          <w:sz w:val="28"/>
          <w:szCs w:val="32"/>
        </w:rPr>
        <w:t xml:space="preserve">第十一章 </w:t>
      </w:r>
      <w:r>
        <w:rPr>
          <w:rFonts w:ascii="华文中宋" w:hAnsi="华文中宋" w:eastAsia="华文中宋"/>
          <w:sz w:val="28"/>
          <w:szCs w:val="32"/>
        </w:rPr>
        <w:t xml:space="preserve"> </w:t>
      </w:r>
      <w:r>
        <w:rPr>
          <w:rFonts w:hint="eastAsia" w:ascii="华文中宋" w:hAnsi="华文中宋" w:eastAsia="华文中宋"/>
          <w:sz w:val="28"/>
          <w:szCs w:val="32"/>
        </w:rPr>
        <w:t>生殖生理</w:t>
      </w:r>
    </w:p>
    <w:p>
      <w:pPr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鱼类精巢、卵巢特征；鱼类性类固醇激素及其生理作用；卵子的生长和成熟；卵黄发生的机制；排卵；产卵；人工诱导成熟亲鱼卵母细胞最后成熟、排卵和产卵；环境因子和生物因子对鱼类生殖活动的影响</w:t>
      </w:r>
    </w:p>
    <w:p>
      <w:pPr>
        <w:rPr>
          <w:rFonts w:hint="eastAsia"/>
          <w:sz w:val="24"/>
          <w:szCs w:val="28"/>
        </w:rPr>
      </w:pPr>
    </w:p>
    <w:p>
      <w:pPr>
        <w:rPr>
          <w:rFonts w:hint="eastAsia"/>
          <w:sz w:val="24"/>
          <w:szCs w:val="28"/>
        </w:rPr>
      </w:pPr>
    </w:p>
    <w:p>
      <w:pPr>
        <w:rPr>
          <w:rFonts w:hint="eastAsia"/>
          <w:sz w:val="24"/>
          <w:szCs w:val="28"/>
        </w:rPr>
      </w:pPr>
    </w:p>
    <w:p>
      <w:pPr>
        <w:rPr>
          <w:rFonts w:hint="eastAsia"/>
          <w:sz w:val="24"/>
          <w:szCs w:val="28"/>
        </w:rPr>
      </w:pPr>
    </w:p>
    <w:p>
      <w:pPr>
        <w:rPr>
          <w:rFonts w:hint="default" w:eastAsia="宋体"/>
          <w:sz w:val="24"/>
          <w:szCs w:val="28"/>
          <w:lang w:val="en-US" w:eastAsia="zh-CN"/>
        </w:rPr>
      </w:pPr>
      <w:r>
        <w:rPr>
          <w:rFonts w:hint="eastAsia" w:eastAsia="宋体"/>
          <w:sz w:val="24"/>
          <w:szCs w:val="28"/>
          <w:lang w:val="en-US" w:eastAsia="zh-CN"/>
        </w:rPr>
        <w:t xml:space="preserve">                       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FE2"/>
    <w:rsid w:val="00065E35"/>
    <w:rsid w:val="001E451F"/>
    <w:rsid w:val="00201AF2"/>
    <w:rsid w:val="00613465"/>
    <w:rsid w:val="006E3BE3"/>
    <w:rsid w:val="00827D2A"/>
    <w:rsid w:val="008F1FE2"/>
    <w:rsid w:val="00C00019"/>
    <w:rsid w:val="00D56894"/>
    <w:rsid w:val="1D8700AC"/>
    <w:rsid w:val="4EA76B27"/>
    <w:rsid w:val="54EB3D8D"/>
    <w:rsid w:val="575F4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116</Words>
  <Characters>662</Characters>
  <Lines>5</Lines>
  <Paragraphs>1</Paragraphs>
  <TotalTime>157</TotalTime>
  <ScaleCrop>false</ScaleCrop>
  <LinksUpToDate>false</LinksUpToDate>
  <CharactersWithSpaces>777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2019-07-09T02:24:00Z</dcterms:created>
  <dc:creator>德亮 李</dc:creator>
  <cp:lastModifiedBy>Administrator</cp:lastModifiedBy>
  <dcterms:modified xsi:type="dcterms:W3CDTF">2020-08-26T07:46:46Z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