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BA04D0">
      <w:pPr>
        <w:pStyle w:val="2"/>
        <w:snapToGrid w:val="0"/>
        <w:spacing w:beforeLines="0" w:line="240" w:lineRule="auto"/>
        <w:ind w:firstLine="0" w:firstLineChars="0"/>
        <w:jc w:val="left"/>
        <w:rPr>
          <w:rFonts w:hAnsi="Times New Roman" w:eastAsia="黑体"/>
          <w:color w:val="000000"/>
          <w:kern w:val="0"/>
          <w:sz w:val="24"/>
          <w:szCs w:val="24"/>
        </w:rPr>
      </w:pPr>
      <w:r>
        <w:rPr>
          <w:rFonts w:hAnsi="Times New Roman" w:eastAsia="黑体"/>
          <w:color w:val="000000"/>
          <w:kern w:val="0"/>
          <w:sz w:val="24"/>
          <w:szCs w:val="24"/>
        </w:rPr>
        <w:t>附件3：</w:t>
      </w:r>
    </w:p>
    <w:p w14:paraId="57575057">
      <w:pPr>
        <w:spacing w:before="240" w:beforeLines="100" w:after="240" w:afterLines="100" w:line="360" w:lineRule="auto"/>
        <w:jc w:val="center"/>
        <w:rPr>
          <w:rFonts w:eastAsia="黑体"/>
          <w:bCs/>
          <w:color w:val="000000"/>
          <w:sz w:val="32"/>
          <w:szCs w:val="32"/>
        </w:rPr>
      </w:pPr>
      <w:r>
        <w:rPr>
          <w:rFonts w:eastAsia="黑体"/>
          <w:bCs/>
          <w:color w:val="000000"/>
          <w:sz w:val="32"/>
          <w:szCs w:val="32"/>
        </w:rPr>
        <w:t>202</w:t>
      </w:r>
      <w:r>
        <w:rPr>
          <w:rFonts w:hint="eastAsia" w:eastAsia="黑体"/>
          <w:bCs/>
          <w:color w:val="000000"/>
          <w:sz w:val="32"/>
          <w:szCs w:val="32"/>
          <w:lang w:val="en-US" w:eastAsia="zh-CN"/>
        </w:rPr>
        <w:t>5</w:t>
      </w:r>
      <w:r>
        <w:rPr>
          <w:rFonts w:eastAsia="黑体"/>
          <w:bCs/>
          <w:color w:val="000000"/>
          <w:sz w:val="32"/>
          <w:szCs w:val="32"/>
        </w:rPr>
        <w:t>年全国硕士研究生招生考试普通生物学</w:t>
      </w:r>
      <w:r>
        <w:rPr>
          <w:rFonts w:hint="eastAsia" w:eastAsia="黑体"/>
          <w:bCs/>
          <w:color w:val="000000"/>
          <w:sz w:val="32"/>
          <w:szCs w:val="32"/>
          <w:lang w:eastAsia="zh-CN"/>
        </w:rPr>
        <w:t>（</w:t>
      </w:r>
      <w:r>
        <w:rPr>
          <w:rFonts w:hint="eastAsia" w:eastAsia="黑体"/>
          <w:bCs/>
          <w:color w:val="000000"/>
          <w:sz w:val="32"/>
          <w:szCs w:val="32"/>
          <w:lang w:val="en-US" w:eastAsia="zh-CN"/>
        </w:rPr>
        <w:t>二</w:t>
      </w:r>
      <w:r>
        <w:rPr>
          <w:rFonts w:hint="eastAsia" w:eastAsia="黑体"/>
          <w:bCs/>
          <w:color w:val="000000"/>
          <w:sz w:val="32"/>
          <w:szCs w:val="32"/>
          <w:lang w:eastAsia="zh-CN"/>
        </w:rPr>
        <w:t>）</w:t>
      </w:r>
      <w:r>
        <w:rPr>
          <w:rFonts w:eastAsia="黑体"/>
          <w:bCs/>
          <w:color w:val="000000"/>
          <w:sz w:val="32"/>
          <w:szCs w:val="32"/>
        </w:rPr>
        <w:t>考试大纲</w:t>
      </w:r>
    </w:p>
    <w:p w14:paraId="4BB1FCF6">
      <w:pPr>
        <w:spacing w:line="324" w:lineRule="auto"/>
        <w:ind w:firstLine="482" w:firstLineChars="200"/>
        <w:rPr>
          <w:rFonts w:eastAsia="仿宋_GB2312"/>
          <w:b/>
          <w:color w:val="000000"/>
          <w:sz w:val="24"/>
          <w:szCs w:val="24"/>
        </w:rPr>
      </w:pPr>
      <w:r>
        <w:rPr>
          <w:rFonts w:eastAsia="仿宋_GB2312"/>
          <w:b/>
          <w:color w:val="000000"/>
          <w:sz w:val="24"/>
          <w:szCs w:val="24"/>
        </w:rPr>
        <w:t>Ⅰ．考试性质</w:t>
      </w:r>
    </w:p>
    <w:p w14:paraId="06423DAA">
      <w:pPr>
        <w:widowControl/>
        <w:spacing w:line="360" w:lineRule="auto"/>
        <w:ind w:firstLine="42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本考试是测试考生对生物学基础知识及综合运用能力的水平考试。考试范围包括生命活动基本规律、基本概念、基本原理以及生物学最新研究进展等内容。评价的标准是高等学校本科毕业生能达到的及格或及格以上水平，以保证被录取者具有基本的生物学知识与基本素养，并有利于各高等院校和科研院所在专业上择优选拔人才。</w:t>
      </w:r>
    </w:p>
    <w:p w14:paraId="3644637F">
      <w:pPr>
        <w:spacing w:line="324" w:lineRule="auto"/>
        <w:ind w:firstLine="482" w:firstLineChars="200"/>
        <w:rPr>
          <w:rFonts w:eastAsia="仿宋_GB2312"/>
          <w:b/>
          <w:color w:val="000000"/>
          <w:sz w:val="24"/>
          <w:szCs w:val="24"/>
        </w:rPr>
      </w:pPr>
      <w:r>
        <w:rPr>
          <w:rFonts w:eastAsia="仿宋_GB2312"/>
          <w:b/>
          <w:color w:val="000000"/>
          <w:sz w:val="24"/>
          <w:szCs w:val="24"/>
        </w:rPr>
        <w:t>Ⅱ．考查目标</w:t>
      </w:r>
    </w:p>
    <w:p w14:paraId="61505952">
      <w:pPr>
        <w:spacing w:line="360" w:lineRule="auto"/>
        <w:ind w:firstLine="480" w:firstLineChars="20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1．了解普通生物学研究内容和发展简史，认识生命活动的基本规律，理解和掌握生物学的基本概念、基础理论知识和主要实验的原理与方法。</w:t>
      </w:r>
    </w:p>
    <w:p w14:paraId="5CA1D2C4">
      <w:pPr>
        <w:spacing w:line="360" w:lineRule="auto"/>
        <w:ind w:firstLine="480" w:firstLineChars="20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2．能够运用生物学的基本原理和方法综合分析、判断、解决有关理论和实际问题。</w:t>
      </w:r>
    </w:p>
    <w:p w14:paraId="6DCCD63C">
      <w:pPr>
        <w:spacing w:line="324" w:lineRule="auto"/>
        <w:ind w:firstLine="482" w:firstLineChars="200"/>
        <w:rPr>
          <w:rFonts w:eastAsia="仿宋_GB2312"/>
          <w:b/>
          <w:color w:val="000000"/>
          <w:sz w:val="24"/>
          <w:szCs w:val="24"/>
        </w:rPr>
      </w:pPr>
      <w:r>
        <w:rPr>
          <w:rFonts w:eastAsia="仿宋_GB2312"/>
          <w:b/>
          <w:color w:val="000000"/>
          <w:sz w:val="24"/>
          <w:szCs w:val="24"/>
        </w:rPr>
        <w:t>Ⅲ．考试形式和试卷结构</w:t>
      </w:r>
    </w:p>
    <w:p w14:paraId="6643A897">
      <w:pPr>
        <w:spacing w:line="324" w:lineRule="auto"/>
        <w:ind w:firstLine="482" w:firstLineChars="200"/>
        <w:rPr>
          <w:rFonts w:eastAsia="仿宋_GB2312"/>
          <w:b/>
          <w:color w:val="000000"/>
          <w:sz w:val="24"/>
          <w:szCs w:val="24"/>
        </w:rPr>
      </w:pPr>
      <w:r>
        <w:rPr>
          <w:rFonts w:eastAsia="仿宋_GB2312"/>
          <w:b/>
          <w:color w:val="000000"/>
          <w:sz w:val="24"/>
          <w:szCs w:val="24"/>
        </w:rPr>
        <w:t>一、试卷满分及考试时间</w:t>
      </w:r>
    </w:p>
    <w:p w14:paraId="4CA79F2B">
      <w:pPr>
        <w:spacing w:line="324" w:lineRule="auto"/>
        <w:ind w:firstLine="480" w:firstLineChars="20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本试卷满分为150分，考试时间为180分钟。</w:t>
      </w:r>
    </w:p>
    <w:p w14:paraId="55920731">
      <w:pPr>
        <w:spacing w:line="324" w:lineRule="auto"/>
        <w:ind w:firstLine="482" w:firstLineChars="200"/>
        <w:rPr>
          <w:rFonts w:eastAsia="仿宋_GB2312"/>
          <w:b/>
          <w:color w:val="000000"/>
          <w:sz w:val="24"/>
          <w:szCs w:val="24"/>
        </w:rPr>
      </w:pPr>
      <w:r>
        <w:rPr>
          <w:rFonts w:eastAsia="仿宋_GB2312"/>
          <w:b/>
          <w:color w:val="000000"/>
          <w:sz w:val="24"/>
          <w:szCs w:val="24"/>
        </w:rPr>
        <w:t>二、答题方式</w:t>
      </w:r>
    </w:p>
    <w:p w14:paraId="5E2AC315">
      <w:pPr>
        <w:spacing w:line="324" w:lineRule="auto"/>
        <w:ind w:firstLine="480" w:firstLineChars="20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答题方式为闭卷、笔试。</w:t>
      </w:r>
    </w:p>
    <w:p w14:paraId="298AE621">
      <w:pPr>
        <w:spacing w:line="324" w:lineRule="auto"/>
        <w:ind w:firstLine="482" w:firstLineChars="200"/>
        <w:rPr>
          <w:rFonts w:eastAsia="仿宋_GB2312"/>
          <w:b/>
          <w:color w:val="000000"/>
          <w:sz w:val="24"/>
          <w:szCs w:val="24"/>
        </w:rPr>
      </w:pPr>
      <w:r>
        <w:rPr>
          <w:rFonts w:eastAsia="仿宋_GB2312"/>
          <w:b/>
          <w:color w:val="000000"/>
          <w:sz w:val="24"/>
          <w:szCs w:val="24"/>
        </w:rPr>
        <w:t>三、试卷内容结构</w:t>
      </w:r>
    </w:p>
    <w:p w14:paraId="29995E2B">
      <w:pPr>
        <w:spacing w:line="324" w:lineRule="auto"/>
        <w:ind w:firstLine="480" w:firstLineChars="20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细胞生物学   30</w:t>
      </w:r>
    </w:p>
    <w:p w14:paraId="4A7D519C">
      <w:pPr>
        <w:spacing w:line="324" w:lineRule="auto"/>
        <w:ind w:firstLine="480" w:firstLineChars="20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植物学与动物学、微生物学  45</w:t>
      </w:r>
    </w:p>
    <w:p w14:paraId="4F39EDC1">
      <w:pPr>
        <w:spacing w:line="324" w:lineRule="auto"/>
        <w:ind w:firstLine="480" w:firstLineChars="20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遗传与分子生物学、基因工程  45</w:t>
      </w:r>
    </w:p>
    <w:p w14:paraId="07BA203A">
      <w:pPr>
        <w:spacing w:line="324" w:lineRule="auto"/>
        <w:ind w:firstLine="480" w:firstLineChars="20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生物进化与系统发育  20</w:t>
      </w:r>
    </w:p>
    <w:p w14:paraId="63058E5E">
      <w:pPr>
        <w:spacing w:line="324" w:lineRule="auto"/>
        <w:ind w:firstLine="480" w:firstLineChars="20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生物与环境  10</w:t>
      </w:r>
    </w:p>
    <w:p w14:paraId="10EC5A40">
      <w:pPr>
        <w:spacing w:line="324" w:lineRule="auto"/>
        <w:ind w:firstLine="482" w:firstLineChars="200"/>
        <w:rPr>
          <w:rFonts w:eastAsia="仿宋_GB2312"/>
          <w:b/>
          <w:color w:val="000000"/>
          <w:sz w:val="24"/>
          <w:szCs w:val="24"/>
        </w:rPr>
      </w:pPr>
      <w:r>
        <w:rPr>
          <w:rFonts w:eastAsia="仿宋_GB2312"/>
          <w:b/>
          <w:color w:val="000000"/>
          <w:sz w:val="24"/>
          <w:szCs w:val="24"/>
        </w:rPr>
        <w:t>四、试卷题型结构</w:t>
      </w:r>
    </w:p>
    <w:p w14:paraId="564EFA2D">
      <w:pPr>
        <w:spacing w:line="324" w:lineRule="auto"/>
        <w:ind w:firstLine="480" w:firstLineChars="20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名词解释 60分（15小题，每小题4分）</w:t>
      </w:r>
    </w:p>
    <w:p w14:paraId="2EE081A4">
      <w:pPr>
        <w:spacing w:line="324" w:lineRule="auto"/>
        <w:ind w:firstLine="480" w:firstLineChars="20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简答题 50分（5小题，每小题10分）</w:t>
      </w:r>
    </w:p>
    <w:p w14:paraId="75DA3CA1">
      <w:pPr>
        <w:spacing w:line="324" w:lineRule="auto"/>
        <w:ind w:firstLine="480" w:firstLineChars="20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分析题与论述题40分（2小题，每小题20分）</w:t>
      </w:r>
    </w:p>
    <w:p w14:paraId="5054D457">
      <w:pPr>
        <w:spacing w:line="324" w:lineRule="auto"/>
        <w:ind w:firstLine="482" w:firstLineChars="200"/>
        <w:rPr>
          <w:rFonts w:eastAsia="仿宋_GB2312"/>
          <w:b/>
          <w:color w:val="000000"/>
          <w:sz w:val="24"/>
          <w:szCs w:val="24"/>
        </w:rPr>
      </w:pPr>
      <w:r>
        <w:rPr>
          <w:rFonts w:eastAsia="仿宋_GB2312"/>
          <w:b/>
          <w:color w:val="000000"/>
          <w:sz w:val="24"/>
          <w:szCs w:val="24"/>
        </w:rPr>
        <w:t>Ⅳ．考查内容</w:t>
      </w:r>
    </w:p>
    <w:p w14:paraId="73FCE939">
      <w:pPr>
        <w:spacing w:line="324" w:lineRule="auto"/>
        <w:ind w:firstLine="480" w:firstLineChars="20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一、细胞生物学</w:t>
      </w:r>
    </w:p>
    <w:p w14:paraId="2C87C988">
      <w:pPr>
        <w:spacing w:line="360" w:lineRule="auto"/>
        <w:ind w:firstLine="480" w:firstLineChars="20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1. 掌握生命的基本特征（新陈代谢、生长与发育、遗传与变异等概念）、生物学的研究方法，了解生物学的研究对象和发展概况等。</w:t>
      </w:r>
    </w:p>
    <w:p w14:paraId="5E7E182C">
      <w:pPr>
        <w:spacing w:line="360" w:lineRule="auto"/>
        <w:ind w:firstLine="480" w:firstLineChars="20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2. 细胞的生命物质：掌握糖类、脂类、蛋白质和核酸的分子组成、结构和功能，糖的分类，DNA双螺旋的结构要点；</w:t>
      </w:r>
    </w:p>
    <w:p w14:paraId="26722B8C">
      <w:pPr>
        <w:spacing w:line="360" w:lineRule="auto"/>
        <w:ind w:firstLine="480" w:firstLineChars="20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3. 细胞的形态结构及其功能：掌握真核生物和原核生物的区别、细胞壁和细胞膜及细胞核结构、各细胞器结构与功能，熟悉无膜、单膜、双膜的细胞器，物质跨膜运输的方式，生物膜的结构与功能、细胞壁的结构、动植物细胞的区别，纹孔、胞间连丝概念、细胞连接方式；</w:t>
      </w:r>
    </w:p>
    <w:p w14:paraId="04FD725B">
      <w:pPr>
        <w:spacing w:line="360" w:lineRule="auto"/>
        <w:ind w:firstLine="480" w:firstLineChars="20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4. 细胞代谢：生物的代谢类型，酶的活性中心及影响酶作用的因素，糖酵解、柠檬酸循环、电子传递链各自发生的场所和发生过程中的能量变化，无氧呼吸、光合作用的过程、光系统、C3植物、C4植物；</w:t>
      </w:r>
    </w:p>
    <w:p w14:paraId="0A18AE08">
      <w:pPr>
        <w:spacing w:line="360" w:lineRule="auto"/>
        <w:ind w:firstLine="480" w:firstLineChars="20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5. 细胞分裂：减数分裂和有丝分裂的异同点及各自的意义，癌细胞的特点，细胞分化概念等。</w:t>
      </w:r>
    </w:p>
    <w:p w14:paraId="6FD91962">
      <w:pPr>
        <w:spacing w:line="360" w:lineRule="auto"/>
        <w:ind w:firstLine="480" w:firstLineChars="20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6. 最新研究进展</w:t>
      </w:r>
    </w:p>
    <w:p w14:paraId="33F4A466">
      <w:pPr>
        <w:spacing w:line="324" w:lineRule="auto"/>
        <w:ind w:firstLine="480" w:firstLineChars="20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二、植物学与动物学、微生物学</w:t>
      </w:r>
    </w:p>
    <w:p w14:paraId="4D5DA458">
      <w:pPr>
        <w:spacing w:line="360" w:lineRule="auto"/>
        <w:ind w:firstLine="480" w:firstLineChars="20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1、组织：掌握动植物组织的分类、熟悉各自的形态特征及功能；</w:t>
      </w:r>
    </w:p>
    <w:p w14:paraId="1C769139">
      <w:pPr>
        <w:spacing w:line="360" w:lineRule="auto"/>
        <w:ind w:firstLine="480" w:firstLineChars="20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2、被子植物器官系统：</w:t>
      </w:r>
    </w:p>
    <w:p w14:paraId="0BADF59A">
      <w:pPr>
        <w:spacing w:line="360" w:lineRule="auto"/>
        <w:ind w:firstLine="480" w:firstLineChars="20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1）掌握双子叶植物根和茎的初生结构及次生生长与结构（凯氏带、初生木质部和初生韧皮部的基本组成、年轮的形成等）；禾本科植物根和茎的结构特点。</w:t>
      </w:r>
    </w:p>
    <w:p w14:paraId="2BB3C9C5">
      <w:pPr>
        <w:spacing w:line="360" w:lineRule="auto"/>
        <w:ind w:firstLine="480" w:firstLineChars="20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2）双子叶植物叶片结构特点（完全叶的组成、单叶复叶等）。</w:t>
      </w:r>
    </w:p>
    <w:p w14:paraId="2B506694">
      <w:pPr>
        <w:spacing w:line="360" w:lineRule="auto"/>
        <w:ind w:firstLine="480" w:firstLineChars="20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3）营养器官的变态类型及各类型代表。</w:t>
      </w:r>
    </w:p>
    <w:p w14:paraId="467C17B4">
      <w:pPr>
        <w:spacing w:line="360" w:lineRule="auto"/>
        <w:ind w:firstLine="480" w:firstLineChars="20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4）花的概念和结构，常见的雄雌蕊类型，雄雌蕊结构，心皮的概念。掌握无性生殖和有性生殖的区别及各自特点，被子植物精细胞和卵细胞的发育成熟过程，雌雄配子体、世代交替等含义，双受精的概念及生物学意义。</w:t>
      </w:r>
    </w:p>
    <w:p w14:paraId="21A6295D">
      <w:pPr>
        <w:spacing w:line="360" w:lineRule="auto"/>
        <w:ind w:firstLine="480" w:firstLineChars="20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5）掌握果实的类型及代表，种子的基本结构及发育，种子萌发的条件，幼苗的类型。</w:t>
      </w:r>
    </w:p>
    <w:p w14:paraId="7E8D8782">
      <w:pPr>
        <w:spacing w:line="360" w:lineRule="auto"/>
        <w:ind w:firstLine="480" w:firstLineChars="20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6）理解被子植物的生活史。</w:t>
      </w:r>
    </w:p>
    <w:p w14:paraId="1694854F">
      <w:pPr>
        <w:spacing w:line="360" w:lineRule="auto"/>
        <w:ind w:firstLine="480" w:firstLineChars="20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7）了解植物所需矿质元素及植物营养在体内运输的内在规律。</w:t>
      </w:r>
    </w:p>
    <w:p w14:paraId="5ACADD92">
      <w:pPr>
        <w:spacing w:line="360" w:lineRule="auto"/>
        <w:ind w:firstLine="480" w:firstLineChars="20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8）熟悉植物激素主要种类及作用特点，生长响应和生物节律。</w:t>
      </w:r>
    </w:p>
    <w:p w14:paraId="33A31AE2">
      <w:pPr>
        <w:spacing w:line="360" w:lineRule="auto"/>
        <w:ind w:firstLine="480" w:firstLineChars="20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3、哺乳动物器官系统：</w:t>
      </w:r>
    </w:p>
    <w:p w14:paraId="134B18B6">
      <w:pPr>
        <w:spacing w:line="360" w:lineRule="auto"/>
        <w:ind w:firstLine="480" w:firstLineChars="20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1）掌握各系统的组成，了解其主要功能。</w:t>
      </w:r>
    </w:p>
    <w:p w14:paraId="42FFB1F8">
      <w:pPr>
        <w:spacing w:line="360" w:lineRule="auto"/>
        <w:ind w:firstLine="480" w:firstLineChars="20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2）掌握动物六大营养物质及作用。</w:t>
      </w:r>
    </w:p>
    <w:p w14:paraId="665B453E">
      <w:pPr>
        <w:spacing w:line="360" w:lineRule="auto"/>
        <w:ind w:firstLine="480" w:firstLineChars="20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3）熟悉肝脏的功能，小肠的结构，血细胞的种类，血液循环途径，尿液形成机制，免疫反应特征及免疫过程，常见内分泌腺体及动物体内激素调节原理，反射弧结构及反射作用种类。重要感觉器官的结构功能，肌肉收缩原理，早期胚胎发育特征等。了解各动物系统的演化。</w:t>
      </w:r>
    </w:p>
    <w:p w14:paraId="567C46AB">
      <w:pPr>
        <w:spacing w:line="360" w:lineRule="auto"/>
        <w:ind w:firstLine="480" w:firstLineChars="20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4. 微生物：微生物的基本特征、概念，常见微生物鉴定、实验技术与原理；</w:t>
      </w:r>
    </w:p>
    <w:p w14:paraId="147D2EE3">
      <w:pPr>
        <w:spacing w:line="324" w:lineRule="auto"/>
        <w:ind w:firstLine="480" w:firstLineChars="20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三、遗传与分子生物学、基因工程 </w:t>
      </w:r>
    </w:p>
    <w:p w14:paraId="78B00494">
      <w:pPr>
        <w:spacing w:line="360" w:lineRule="auto"/>
        <w:ind w:firstLine="480" w:firstLineChars="20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1. 遗传与变异</w:t>
      </w:r>
    </w:p>
    <w:p w14:paraId="0F616259">
      <w:pPr>
        <w:spacing w:line="360" w:lineRule="auto"/>
        <w:ind w:firstLine="480" w:firstLineChars="20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掌握染色体的形态和类型，性染色体与伴性遗传的概念。熟悉遗传学三大定律的内容。了解DNA复制过程及特点，蛋白质合成过程。掌握遗传密码的定义和特点。掌握基因突变的类型，染色体结构和数目变异的类型。了解证明遗传物质是核酸的三大经典试验。理解中心法则。</w:t>
      </w:r>
    </w:p>
    <w:p w14:paraId="63C58D12">
      <w:pPr>
        <w:spacing w:line="360" w:lineRule="auto"/>
        <w:ind w:firstLine="480" w:firstLineChars="20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2. 基因表达调控的主要机制：不同水平的调控形式、原理</w:t>
      </w:r>
    </w:p>
    <w:p w14:paraId="13ACA8A4">
      <w:pPr>
        <w:spacing w:line="360" w:lineRule="auto"/>
        <w:ind w:firstLine="480" w:firstLineChars="20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3.基因重组技术的基本步骤：基因工程的基本原理、应用</w:t>
      </w:r>
    </w:p>
    <w:p w14:paraId="73F242BA">
      <w:pPr>
        <w:spacing w:line="360" w:lineRule="auto"/>
        <w:ind w:firstLine="480" w:firstLineChars="20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4. 最新研究进展 </w:t>
      </w:r>
    </w:p>
    <w:p w14:paraId="525624CA">
      <w:pPr>
        <w:spacing w:line="324" w:lineRule="auto"/>
        <w:ind w:firstLine="480" w:firstLineChars="20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</w:t>
      </w:r>
    </w:p>
    <w:p w14:paraId="4276A0DD">
      <w:pPr>
        <w:spacing w:line="324" w:lineRule="auto"/>
        <w:ind w:firstLine="480" w:firstLineChars="20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四、生物进化与系统发育 </w:t>
      </w:r>
    </w:p>
    <w:p w14:paraId="5C06077D">
      <w:pPr>
        <w:spacing w:line="360" w:lineRule="auto"/>
        <w:ind w:firstLine="480" w:firstLineChars="20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1. 生物进化：掌握达尔文进化论的主要观点，生物进化、同源器官、同功器官、趋同进化、趋异进化、适应辐射、生殖隔离、物种等概念。掌握生物进化的基本研究方法，生物进化的基本历程，影响生物进化的主要因素。</w:t>
      </w:r>
    </w:p>
    <w:p w14:paraId="153D4A46">
      <w:pPr>
        <w:spacing w:line="360" w:lineRule="auto"/>
        <w:ind w:firstLine="480" w:firstLineChars="20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2. 生物的类群（生物多样性的进化） </w:t>
      </w:r>
    </w:p>
    <w:p w14:paraId="576EA81F">
      <w:pPr>
        <w:spacing w:line="360" w:lineRule="auto"/>
        <w:ind w:firstLine="480" w:firstLineChars="20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了解生物的分界，掌握系统发育含义，生物分类等级，双名法，病毒的定义、主要特征、繁殖方式及代表，亚病毒类型及特点。了解原核生物界各类代表，细菌细胞的形态和基本构造，真菌形态和代表，了解真核生物、细菌、病毒、真菌细胞壁的主要成分，水华、赤潮、地衣的概念，原生生物界各类代表。了解苔藓植物、蕨类植物、裸子植物、被子植物的生活史及代表种类。植物界分类及发展总规律，低等植物和高等植物的区别，双子叶植物和单子叶植物的区别。掌握苔藓植物、蕨类植物、裸子植物、被子植物主要特征。了解动物界分类依据及各门主要代表动物，脊索动物门主要特征，脊椎动物及哺乳纲动物特点，人类进化主要历程等。</w:t>
      </w:r>
    </w:p>
    <w:p w14:paraId="34102F71">
      <w:pPr>
        <w:spacing w:line="360" w:lineRule="auto"/>
        <w:ind w:firstLine="480" w:firstLineChars="20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五、生物与环境</w:t>
      </w:r>
    </w:p>
    <w:p w14:paraId="11506628">
      <w:pPr>
        <w:spacing w:line="360" w:lineRule="auto"/>
        <w:ind w:firstLine="480" w:firstLineChars="20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1. 基本概念：掌握生物圈、生态系统、食物链、生态平衡等基本概念，种群、生物群落的概念及特点，了解生物与无机环境、有机环境的关系，生态系统的组成成分及其功能等。</w:t>
      </w:r>
    </w:p>
    <w:p w14:paraId="24F34A29">
      <w:pPr>
        <w:spacing w:line="360" w:lineRule="auto"/>
        <w:ind w:firstLine="480" w:firstLineChars="20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2. 了解动物本能行为和学习行为的区别，熟悉常见动物行为方式（防御行为、生殖行为、社群生活、利他行为等），掌握行为节律的概念。</w:t>
      </w:r>
    </w:p>
    <w:p w14:paraId="6C891985">
      <w:pPr>
        <w:spacing w:line="360" w:lineRule="auto"/>
        <w:ind w:firstLine="480" w:firstLineChars="200"/>
        <w:rPr>
          <w:szCs w:val="21"/>
        </w:rPr>
      </w:pPr>
      <w:r>
        <w:rPr>
          <w:color w:val="000000"/>
          <w:sz w:val="24"/>
          <w:szCs w:val="24"/>
        </w:rPr>
        <w:t xml:space="preserve">3. 生物安全。 </w:t>
      </w:r>
    </w:p>
    <w:p w14:paraId="62A4FD39">
      <w:pPr>
        <w:spacing w:line="300" w:lineRule="auto"/>
        <w:rPr>
          <w:szCs w:val="21"/>
        </w:rPr>
      </w:pPr>
      <w:r>
        <w:rPr>
          <w:szCs w:val="21"/>
        </w:rPr>
        <w:t xml:space="preserve">                                                  </w:t>
      </w:r>
    </w:p>
    <w:p w14:paraId="6E9361ED">
      <w:pPr>
        <w:spacing w:line="300" w:lineRule="auto"/>
        <w:rPr>
          <w:szCs w:val="21"/>
        </w:rPr>
      </w:pPr>
    </w:p>
    <w:p w14:paraId="2720A25B">
      <w:pPr>
        <w:spacing w:line="30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普通生物学参考书目</w:t>
      </w:r>
    </w:p>
    <w:p w14:paraId="46B55CA8">
      <w:pPr>
        <w:spacing w:line="360" w:lineRule="auto"/>
        <w:ind w:firstLine="480" w:firstLineChars="200"/>
        <w:rPr>
          <w:rFonts w:hint="eastAsia"/>
          <w:color w:val="000000"/>
          <w:sz w:val="24"/>
          <w:szCs w:val="24"/>
        </w:rPr>
      </w:pPr>
    </w:p>
    <w:p w14:paraId="5FAEDB2C">
      <w:pPr>
        <w:spacing w:line="360" w:lineRule="auto"/>
        <w:ind w:firstLine="480" w:firstLineChars="200"/>
        <w:rPr>
          <w:color w:val="000000"/>
          <w:sz w:val="24"/>
          <w:szCs w:val="24"/>
        </w:rPr>
      </w:pPr>
      <w:bookmarkStart w:id="0" w:name="_GoBack"/>
      <w:bookmarkEnd w:id="0"/>
      <w:r>
        <w:rPr>
          <w:rFonts w:hint="eastAsia"/>
          <w:color w:val="000000"/>
          <w:sz w:val="24"/>
          <w:szCs w:val="24"/>
        </w:rPr>
        <w:t>《普通生物学（第3版）》，魏道智</w:t>
      </w:r>
      <w:r>
        <w:rPr>
          <w:color w:val="000000"/>
          <w:sz w:val="24"/>
          <w:szCs w:val="24"/>
        </w:rPr>
        <w:t>主编</w:t>
      </w:r>
      <w:r>
        <w:rPr>
          <w:rFonts w:hint="eastAsia"/>
          <w:color w:val="000000"/>
          <w:sz w:val="24"/>
          <w:szCs w:val="24"/>
        </w:rPr>
        <w:t>，</w:t>
      </w:r>
      <w:r>
        <w:rPr>
          <w:color w:val="000000"/>
          <w:sz w:val="24"/>
          <w:szCs w:val="24"/>
        </w:rPr>
        <w:t>高等教育出版社，2019年出版。</w:t>
      </w:r>
    </w:p>
    <w:p w14:paraId="2118D1AE">
      <w:pPr>
        <w:spacing w:line="300" w:lineRule="auto"/>
        <w:rPr>
          <w:szCs w:val="21"/>
        </w:rPr>
      </w:pPr>
    </w:p>
    <w:p w14:paraId="13C29823">
      <w:pPr>
        <w:spacing w:line="300" w:lineRule="auto"/>
        <w:rPr>
          <w:szCs w:val="21"/>
        </w:rPr>
      </w:pPr>
    </w:p>
    <w:p w14:paraId="30F6866E">
      <w:pPr>
        <w:spacing w:line="300" w:lineRule="auto"/>
        <w:ind w:firstLine="6520" w:firstLineChars="2717"/>
        <w:rPr>
          <w:color w:val="000000"/>
          <w:sz w:val="24"/>
          <w:szCs w:val="24"/>
        </w:rPr>
      </w:pPr>
    </w:p>
    <w:sectPr>
      <w:headerReference r:id="rId3" w:type="default"/>
      <w:footerReference r:id="rId4" w:type="default"/>
      <w:pgSz w:w="11906" w:h="16838"/>
      <w:pgMar w:top="1418" w:right="1418" w:bottom="1418" w:left="1418" w:header="851" w:footer="992" w:gutter="0"/>
      <w:cols w:space="720" w:num="1"/>
      <w:docGrid w:linePitch="323" w:charSpace="-353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0FF6524">
    <w:pPr>
      <w:pStyle w:val="4"/>
      <w:framePr w:wrap="around" w:vAnchor="text" w:hAnchor="margin" w:xAlign="center" w:y="1"/>
      <w:rPr>
        <w:rStyle w:val="10"/>
      </w:rPr>
    </w:pPr>
    <w:r>
      <w:rPr>
        <w:rStyle w:val="10"/>
      </w:rPr>
      <w:fldChar w:fldCharType="begin"/>
    </w:r>
    <w:r>
      <w:rPr>
        <w:rStyle w:val="10"/>
      </w:rPr>
      <w:instrText xml:space="preserve">PAGE  </w:instrText>
    </w:r>
    <w:r>
      <w:rPr>
        <w:rStyle w:val="10"/>
      </w:rPr>
      <w:fldChar w:fldCharType="separate"/>
    </w:r>
    <w:r>
      <w:rPr>
        <w:rStyle w:val="10"/>
      </w:rPr>
      <w:t>1</w:t>
    </w:r>
    <w:r>
      <w:rPr>
        <w:rStyle w:val="10"/>
      </w:rPr>
      <w:fldChar w:fldCharType="end"/>
    </w:r>
  </w:p>
  <w:p w14:paraId="20D80007"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9695D07"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5"/>
  <w:drawingGridHorizontalSpacing w:val="193"/>
  <w:drawingGridVerticalSpacing w:val="323"/>
  <w:noPunctuationKerning w:val="1"/>
  <w:characterSpacingControl w:val="compressPunctuation"/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MyNTY5YWQ2NGE2YjYzMDQ4MzYzYTZhYTY5NDcyNTYifQ=="/>
  </w:docVars>
  <w:rsids>
    <w:rsidRoot w:val="00F73A15"/>
    <w:rsid w:val="00002A5C"/>
    <w:rsid w:val="00006F1E"/>
    <w:rsid w:val="000142B9"/>
    <w:rsid w:val="00021372"/>
    <w:rsid w:val="00022A0F"/>
    <w:rsid w:val="0004471B"/>
    <w:rsid w:val="00053B9C"/>
    <w:rsid w:val="00057C79"/>
    <w:rsid w:val="00063193"/>
    <w:rsid w:val="00063661"/>
    <w:rsid w:val="00075DD8"/>
    <w:rsid w:val="00081A92"/>
    <w:rsid w:val="000927EA"/>
    <w:rsid w:val="00093F5E"/>
    <w:rsid w:val="00094349"/>
    <w:rsid w:val="000952E6"/>
    <w:rsid w:val="00097386"/>
    <w:rsid w:val="000A3F4C"/>
    <w:rsid w:val="000A585B"/>
    <w:rsid w:val="000A70D5"/>
    <w:rsid w:val="000B04EF"/>
    <w:rsid w:val="000B402B"/>
    <w:rsid w:val="000B6868"/>
    <w:rsid w:val="000C3E02"/>
    <w:rsid w:val="000C473D"/>
    <w:rsid w:val="000C7075"/>
    <w:rsid w:val="000D2C06"/>
    <w:rsid w:val="000D34D7"/>
    <w:rsid w:val="000D3E06"/>
    <w:rsid w:val="000D3F91"/>
    <w:rsid w:val="000D6D60"/>
    <w:rsid w:val="000E35FD"/>
    <w:rsid w:val="000F3237"/>
    <w:rsid w:val="001010CD"/>
    <w:rsid w:val="001016AD"/>
    <w:rsid w:val="001055C1"/>
    <w:rsid w:val="001172ED"/>
    <w:rsid w:val="001423CE"/>
    <w:rsid w:val="001467C2"/>
    <w:rsid w:val="00147B67"/>
    <w:rsid w:val="0015224A"/>
    <w:rsid w:val="00153D62"/>
    <w:rsid w:val="001548B6"/>
    <w:rsid w:val="00155CF3"/>
    <w:rsid w:val="0016247E"/>
    <w:rsid w:val="00171AC8"/>
    <w:rsid w:val="0017335F"/>
    <w:rsid w:val="00182826"/>
    <w:rsid w:val="0018386E"/>
    <w:rsid w:val="00187CF5"/>
    <w:rsid w:val="001962B0"/>
    <w:rsid w:val="00196325"/>
    <w:rsid w:val="00196F51"/>
    <w:rsid w:val="001A673C"/>
    <w:rsid w:val="001A7371"/>
    <w:rsid w:val="001B3E6A"/>
    <w:rsid w:val="001B647D"/>
    <w:rsid w:val="001D3B16"/>
    <w:rsid w:val="001D5B9D"/>
    <w:rsid w:val="001D67B3"/>
    <w:rsid w:val="001F4FDC"/>
    <w:rsid w:val="001F5AB5"/>
    <w:rsid w:val="001F5C2A"/>
    <w:rsid w:val="001F7628"/>
    <w:rsid w:val="00202D07"/>
    <w:rsid w:val="0020584A"/>
    <w:rsid w:val="002062AE"/>
    <w:rsid w:val="002101AE"/>
    <w:rsid w:val="00213B50"/>
    <w:rsid w:val="00215CD8"/>
    <w:rsid w:val="00226584"/>
    <w:rsid w:val="00232D9C"/>
    <w:rsid w:val="00233EE4"/>
    <w:rsid w:val="002400CF"/>
    <w:rsid w:val="002407BA"/>
    <w:rsid w:val="00245727"/>
    <w:rsid w:val="00247047"/>
    <w:rsid w:val="00253B39"/>
    <w:rsid w:val="00263004"/>
    <w:rsid w:val="00263DF5"/>
    <w:rsid w:val="00264088"/>
    <w:rsid w:val="002712E6"/>
    <w:rsid w:val="002857D8"/>
    <w:rsid w:val="002863E2"/>
    <w:rsid w:val="002877EE"/>
    <w:rsid w:val="002A4159"/>
    <w:rsid w:val="002B1581"/>
    <w:rsid w:val="002B2D38"/>
    <w:rsid w:val="002B42D5"/>
    <w:rsid w:val="002B580A"/>
    <w:rsid w:val="002B5E6C"/>
    <w:rsid w:val="002B5FC8"/>
    <w:rsid w:val="002B7626"/>
    <w:rsid w:val="002E662C"/>
    <w:rsid w:val="002E68D7"/>
    <w:rsid w:val="00304198"/>
    <w:rsid w:val="00315F45"/>
    <w:rsid w:val="003444DD"/>
    <w:rsid w:val="00347AA4"/>
    <w:rsid w:val="003537DE"/>
    <w:rsid w:val="00357E3D"/>
    <w:rsid w:val="003601A4"/>
    <w:rsid w:val="0037604E"/>
    <w:rsid w:val="00377C7B"/>
    <w:rsid w:val="0038212D"/>
    <w:rsid w:val="00384FFB"/>
    <w:rsid w:val="00385209"/>
    <w:rsid w:val="00386D48"/>
    <w:rsid w:val="00387757"/>
    <w:rsid w:val="00390EFB"/>
    <w:rsid w:val="00395B87"/>
    <w:rsid w:val="003A5A13"/>
    <w:rsid w:val="003B04F8"/>
    <w:rsid w:val="003B1FB2"/>
    <w:rsid w:val="003B702F"/>
    <w:rsid w:val="003B7A6D"/>
    <w:rsid w:val="003C02F2"/>
    <w:rsid w:val="003C4A1C"/>
    <w:rsid w:val="003D0AE7"/>
    <w:rsid w:val="003D47E0"/>
    <w:rsid w:val="003D601A"/>
    <w:rsid w:val="003D70D9"/>
    <w:rsid w:val="003E34DF"/>
    <w:rsid w:val="00402B66"/>
    <w:rsid w:val="00407CAF"/>
    <w:rsid w:val="00424AC6"/>
    <w:rsid w:val="00427EE3"/>
    <w:rsid w:val="00431EC6"/>
    <w:rsid w:val="00432D31"/>
    <w:rsid w:val="00433D28"/>
    <w:rsid w:val="00434D46"/>
    <w:rsid w:val="00435381"/>
    <w:rsid w:val="00444531"/>
    <w:rsid w:val="00447252"/>
    <w:rsid w:val="00452A63"/>
    <w:rsid w:val="004609D2"/>
    <w:rsid w:val="004638FC"/>
    <w:rsid w:val="0046690D"/>
    <w:rsid w:val="00477345"/>
    <w:rsid w:val="0048594F"/>
    <w:rsid w:val="004942D7"/>
    <w:rsid w:val="004963E7"/>
    <w:rsid w:val="004B38BC"/>
    <w:rsid w:val="004B5C0D"/>
    <w:rsid w:val="004C0148"/>
    <w:rsid w:val="004C3AAA"/>
    <w:rsid w:val="004D60CB"/>
    <w:rsid w:val="004D7604"/>
    <w:rsid w:val="004E2CA0"/>
    <w:rsid w:val="004F0A69"/>
    <w:rsid w:val="004F2D0C"/>
    <w:rsid w:val="00504404"/>
    <w:rsid w:val="0051149E"/>
    <w:rsid w:val="005118F3"/>
    <w:rsid w:val="00514378"/>
    <w:rsid w:val="00516461"/>
    <w:rsid w:val="00522010"/>
    <w:rsid w:val="0052319F"/>
    <w:rsid w:val="00531821"/>
    <w:rsid w:val="00531E64"/>
    <w:rsid w:val="005347BE"/>
    <w:rsid w:val="005429D4"/>
    <w:rsid w:val="0054366F"/>
    <w:rsid w:val="00544C25"/>
    <w:rsid w:val="005506FB"/>
    <w:rsid w:val="00555BC6"/>
    <w:rsid w:val="00586998"/>
    <w:rsid w:val="00586EC4"/>
    <w:rsid w:val="005875D2"/>
    <w:rsid w:val="00587B52"/>
    <w:rsid w:val="00591027"/>
    <w:rsid w:val="005966FE"/>
    <w:rsid w:val="005A1FFB"/>
    <w:rsid w:val="005C3A72"/>
    <w:rsid w:val="005D0F90"/>
    <w:rsid w:val="005D2493"/>
    <w:rsid w:val="005D3A0C"/>
    <w:rsid w:val="005E1D94"/>
    <w:rsid w:val="005E4A3C"/>
    <w:rsid w:val="005F2B82"/>
    <w:rsid w:val="005F35D5"/>
    <w:rsid w:val="0060054D"/>
    <w:rsid w:val="00607AFF"/>
    <w:rsid w:val="006101CB"/>
    <w:rsid w:val="0061101F"/>
    <w:rsid w:val="006150F0"/>
    <w:rsid w:val="00615EAA"/>
    <w:rsid w:val="00616111"/>
    <w:rsid w:val="0061638E"/>
    <w:rsid w:val="00622F14"/>
    <w:rsid w:val="00626B6D"/>
    <w:rsid w:val="00633982"/>
    <w:rsid w:val="00633FDA"/>
    <w:rsid w:val="00635BB6"/>
    <w:rsid w:val="006416D1"/>
    <w:rsid w:val="006452A4"/>
    <w:rsid w:val="00652FAD"/>
    <w:rsid w:val="00656FDF"/>
    <w:rsid w:val="0066577F"/>
    <w:rsid w:val="00666D6B"/>
    <w:rsid w:val="0067147C"/>
    <w:rsid w:val="006731B9"/>
    <w:rsid w:val="006744AC"/>
    <w:rsid w:val="00682A5E"/>
    <w:rsid w:val="00683794"/>
    <w:rsid w:val="006902AF"/>
    <w:rsid w:val="006957A2"/>
    <w:rsid w:val="006A0D29"/>
    <w:rsid w:val="006B6B31"/>
    <w:rsid w:val="006C150E"/>
    <w:rsid w:val="006D16CF"/>
    <w:rsid w:val="006D73B2"/>
    <w:rsid w:val="006E0DED"/>
    <w:rsid w:val="006E3025"/>
    <w:rsid w:val="006E30F3"/>
    <w:rsid w:val="006F0F30"/>
    <w:rsid w:val="006F33D6"/>
    <w:rsid w:val="006F4976"/>
    <w:rsid w:val="006F7659"/>
    <w:rsid w:val="00710C8D"/>
    <w:rsid w:val="00715B0D"/>
    <w:rsid w:val="00717389"/>
    <w:rsid w:val="00720D86"/>
    <w:rsid w:val="00722768"/>
    <w:rsid w:val="00722883"/>
    <w:rsid w:val="007377B0"/>
    <w:rsid w:val="00744B27"/>
    <w:rsid w:val="007456F0"/>
    <w:rsid w:val="007458C2"/>
    <w:rsid w:val="007458F8"/>
    <w:rsid w:val="00753B2D"/>
    <w:rsid w:val="007558AF"/>
    <w:rsid w:val="00757C6E"/>
    <w:rsid w:val="00760E7E"/>
    <w:rsid w:val="0076678C"/>
    <w:rsid w:val="0077013C"/>
    <w:rsid w:val="00772EBC"/>
    <w:rsid w:val="00782806"/>
    <w:rsid w:val="0078520F"/>
    <w:rsid w:val="007861F9"/>
    <w:rsid w:val="007875D3"/>
    <w:rsid w:val="007923EC"/>
    <w:rsid w:val="00792DF7"/>
    <w:rsid w:val="00797BCE"/>
    <w:rsid w:val="007B1F4B"/>
    <w:rsid w:val="007B5B1B"/>
    <w:rsid w:val="007B5E20"/>
    <w:rsid w:val="007C15FA"/>
    <w:rsid w:val="007C4329"/>
    <w:rsid w:val="007C5D9D"/>
    <w:rsid w:val="007C67C1"/>
    <w:rsid w:val="007E0B60"/>
    <w:rsid w:val="007E2CF2"/>
    <w:rsid w:val="007F6A41"/>
    <w:rsid w:val="008034E7"/>
    <w:rsid w:val="00810912"/>
    <w:rsid w:val="00824749"/>
    <w:rsid w:val="00826E54"/>
    <w:rsid w:val="0083460B"/>
    <w:rsid w:val="008375AE"/>
    <w:rsid w:val="008376DF"/>
    <w:rsid w:val="0084396E"/>
    <w:rsid w:val="00847B8E"/>
    <w:rsid w:val="00850FC0"/>
    <w:rsid w:val="00851026"/>
    <w:rsid w:val="00852944"/>
    <w:rsid w:val="00852E71"/>
    <w:rsid w:val="00862F40"/>
    <w:rsid w:val="008656DD"/>
    <w:rsid w:val="00876237"/>
    <w:rsid w:val="00884D4D"/>
    <w:rsid w:val="00887440"/>
    <w:rsid w:val="00890559"/>
    <w:rsid w:val="0089297C"/>
    <w:rsid w:val="00892AB1"/>
    <w:rsid w:val="0089354A"/>
    <w:rsid w:val="008936E4"/>
    <w:rsid w:val="0089783C"/>
    <w:rsid w:val="008A237D"/>
    <w:rsid w:val="008A4A04"/>
    <w:rsid w:val="008A6ADA"/>
    <w:rsid w:val="008C1DA9"/>
    <w:rsid w:val="008C5D4D"/>
    <w:rsid w:val="008C7F38"/>
    <w:rsid w:val="008C7FFC"/>
    <w:rsid w:val="008D3202"/>
    <w:rsid w:val="008D47A1"/>
    <w:rsid w:val="008D584E"/>
    <w:rsid w:val="008D5DAD"/>
    <w:rsid w:val="008E21A3"/>
    <w:rsid w:val="008E4047"/>
    <w:rsid w:val="008E5985"/>
    <w:rsid w:val="008F7632"/>
    <w:rsid w:val="00901C1F"/>
    <w:rsid w:val="0091578D"/>
    <w:rsid w:val="00917E5E"/>
    <w:rsid w:val="00925A85"/>
    <w:rsid w:val="009403B1"/>
    <w:rsid w:val="00951421"/>
    <w:rsid w:val="009526CD"/>
    <w:rsid w:val="00953363"/>
    <w:rsid w:val="009675A5"/>
    <w:rsid w:val="00970A7C"/>
    <w:rsid w:val="0097437F"/>
    <w:rsid w:val="00976A9C"/>
    <w:rsid w:val="009830F3"/>
    <w:rsid w:val="009837B0"/>
    <w:rsid w:val="00984A1F"/>
    <w:rsid w:val="0098605F"/>
    <w:rsid w:val="009952D5"/>
    <w:rsid w:val="00995E03"/>
    <w:rsid w:val="009A0604"/>
    <w:rsid w:val="009A0A83"/>
    <w:rsid w:val="009A26C0"/>
    <w:rsid w:val="009B5FAA"/>
    <w:rsid w:val="009C0F1F"/>
    <w:rsid w:val="009C18D7"/>
    <w:rsid w:val="009D1B5C"/>
    <w:rsid w:val="009D24F1"/>
    <w:rsid w:val="009D31A4"/>
    <w:rsid w:val="009D60F1"/>
    <w:rsid w:val="009E560D"/>
    <w:rsid w:val="009E6BE9"/>
    <w:rsid w:val="009F2B66"/>
    <w:rsid w:val="009F5C63"/>
    <w:rsid w:val="00A0191E"/>
    <w:rsid w:val="00A02106"/>
    <w:rsid w:val="00A14885"/>
    <w:rsid w:val="00A14B46"/>
    <w:rsid w:val="00A16113"/>
    <w:rsid w:val="00A26661"/>
    <w:rsid w:val="00A27C4B"/>
    <w:rsid w:val="00A32C95"/>
    <w:rsid w:val="00A35264"/>
    <w:rsid w:val="00A3770C"/>
    <w:rsid w:val="00A4021D"/>
    <w:rsid w:val="00A40C9B"/>
    <w:rsid w:val="00A420C4"/>
    <w:rsid w:val="00A42781"/>
    <w:rsid w:val="00A619D9"/>
    <w:rsid w:val="00A67269"/>
    <w:rsid w:val="00A76648"/>
    <w:rsid w:val="00A7687B"/>
    <w:rsid w:val="00A76D6F"/>
    <w:rsid w:val="00A83CB7"/>
    <w:rsid w:val="00A8543B"/>
    <w:rsid w:val="00A94B6C"/>
    <w:rsid w:val="00AA7A36"/>
    <w:rsid w:val="00AB682D"/>
    <w:rsid w:val="00AC3AEA"/>
    <w:rsid w:val="00AC6EE3"/>
    <w:rsid w:val="00AD0F3E"/>
    <w:rsid w:val="00AD6852"/>
    <w:rsid w:val="00AE627C"/>
    <w:rsid w:val="00AE64A4"/>
    <w:rsid w:val="00AF3549"/>
    <w:rsid w:val="00B352B6"/>
    <w:rsid w:val="00B3585C"/>
    <w:rsid w:val="00B41E39"/>
    <w:rsid w:val="00B47726"/>
    <w:rsid w:val="00B51969"/>
    <w:rsid w:val="00B564FF"/>
    <w:rsid w:val="00B63428"/>
    <w:rsid w:val="00B73582"/>
    <w:rsid w:val="00B77C82"/>
    <w:rsid w:val="00B8107B"/>
    <w:rsid w:val="00BC0619"/>
    <w:rsid w:val="00BC1DBF"/>
    <w:rsid w:val="00BC3677"/>
    <w:rsid w:val="00BD1725"/>
    <w:rsid w:val="00BD6430"/>
    <w:rsid w:val="00BF3ABB"/>
    <w:rsid w:val="00BF76DF"/>
    <w:rsid w:val="00C00BA2"/>
    <w:rsid w:val="00C0294C"/>
    <w:rsid w:val="00C14E4D"/>
    <w:rsid w:val="00C2754B"/>
    <w:rsid w:val="00C33818"/>
    <w:rsid w:val="00C35D66"/>
    <w:rsid w:val="00C37719"/>
    <w:rsid w:val="00C56735"/>
    <w:rsid w:val="00C606DC"/>
    <w:rsid w:val="00C731FB"/>
    <w:rsid w:val="00C73D3D"/>
    <w:rsid w:val="00C74BE9"/>
    <w:rsid w:val="00C74F03"/>
    <w:rsid w:val="00C85A5C"/>
    <w:rsid w:val="00C916F3"/>
    <w:rsid w:val="00C9349A"/>
    <w:rsid w:val="00C94F58"/>
    <w:rsid w:val="00CA18DC"/>
    <w:rsid w:val="00CB1F60"/>
    <w:rsid w:val="00CB2F8F"/>
    <w:rsid w:val="00CB37BB"/>
    <w:rsid w:val="00CB69F5"/>
    <w:rsid w:val="00CC3CD9"/>
    <w:rsid w:val="00CC52C9"/>
    <w:rsid w:val="00CC788A"/>
    <w:rsid w:val="00CD0ACD"/>
    <w:rsid w:val="00CD488E"/>
    <w:rsid w:val="00CE0B79"/>
    <w:rsid w:val="00CE6AC9"/>
    <w:rsid w:val="00CF16DE"/>
    <w:rsid w:val="00D01BCD"/>
    <w:rsid w:val="00D2031A"/>
    <w:rsid w:val="00D23B98"/>
    <w:rsid w:val="00D42592"/>
    <w:rsid w:val="00D501D8"/>
    <w:rsid w:val="00D50F88"/>
    <w:rsid w:val="00D54B63"/>
    <w:rsid w:val="00D54F9E"/>
    <w:rsid w:val="00D604DE"/>
    <w:rsid w:val="00D640AD"/>
    <w:rsid w:val="00D7373B"/>
    <w:rsid w:val="00D74290"/>
    <w:rsid w:val="00D74E0A"/>
    <w:rsid w:val="00D8154A"/>
    <w:rsid w:val="00DA0716"/>
    <w:rsid w:val="00DB2B3E"/>
    <w:rsid w:val="00DB3E7A"/>
    <w:rsid w:val="00DB5A20"/>
    <w:rsid w:val="00DC05A9"/>
    <w:rsid w:val="00DD2F13"/>
    <w:rsid w:val="00DE2066"/>
    <w:rsid w:val="00DF72FA"/>
    <w:rsid w:val="00E01DAD"/>
    <w:rsid w:val="00E032FE"/>
    <w:rsid w:val="00E10130"/>
    <w:rsid w:val="00E13C52"/>
    <w:rsid w:val="00E16D06"/>
    <w:rsid w:val="00E26282"/>
    <w:rsid w:val="00E3397F"/>
    <w:rsid w:val="00E37592"/>
    <w:rsid w:val="00E37BFB"/>
    <w:rsid w:val="00E40EB6"/>
    <w:rsid w:val="00E4240F"/>
    <w:rsid w:val="00E4604F"/>
    <w:rsid w:val="00E543C5"/>
    <w:rsid w:val="00E55925"/>
    <w:rsid w:val="00E55F14"/>
    <w:rsid w:val="00E602CC"/>
    <w:rsid w:val="00E61139"/>
    <w:rsid w:val="00E629DC"/>
    <w:rsid w:val="00E64E87"/>
    <w:rsid w:val="00E65B23"/>
    <w:rsid w:val="00E70F16"/>
    <w:rsid w:val="00E7138A"/>
    <w:rsid w:val="00E74EE5"/>
    <w:rsid w:val="00E83972"/>
    <w:rsid w:val="00E916C8"/>
    <w:rsid w:val="00EB022D"/>
    <w:rsid w:val="00EC3C1E"/>
    <w:rsid w:val="00EC4D3C"/>
    <w:rsid w:val="00ED0AB8"/>
    <w:rsid w:val="00EE25B4"/>
    <w:rsid w:val="00F0239A"/>
    <w:rsid w:val="00F07511"/>
    <w:rsid w:val="00F104C0"/>
    <w:rsid w:val="00F106BD"/>
    <w:rsid w:val="00F1123C"/>
    <w:rsid w:val="00F13688"/>
    <w:rsid w:val="00F21E1F"/>
    <w:rsid w:val="00F22C6A"/>
    <w:rsid w:val="00F23907"/>
    <w:rsid w:val="00F24384"/>
    <w:rsid w:val="00F258DA"/>
    <w:rsid w:val="00F262C1"/>
    <w:rsid w:val="00F4135D"/>
    <w:rsid w:val="00F51555"/>
    <w:rsid w:val="00F53214"/>
    <w:rsid w:val="00F53BDF"/>
    <w:rsid w:val="00F561C6"/>
    <w:rsid w:val="00F636C8"/>
    <w:rsid w:val="00F6587E"/>
    <w:rsid w:val="00F739CF"/>
    <w:rsid w:val="00F73A15"/>
    <w:rsid w:val="00F76BA4"/>
    <w:rsid w:val="00F9215C"/>
    <w:rsid w:val="00F96704"/>
    <w:rsid w:val="00FA024C"/>
    <w:rsid w:val="00FA14C9"/>
    <w:rsid w:val="00FA18C0"/>
    <w:rsid w:val="00FA7B6C"/>
    <w:rsid w:val="00FB0C6C"/>
    <w:rsid w:val="00FB5D30"/>
    <w:rsid w:val="00FD7559"/>
    <w:rsid w:val="00FE35BD"/>
    <w:rsid w:val="00FF66DE"/>
    <w:rsid w:val="1FAC3198"/>
    <w:rsid w:val="38FA1910"/>
    <w:rsid w:val="47F43310"/>
    <w:rsid w:val="6B7970ED"/>
    <w:rsid w:val="757D0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qFormat="1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5"/>
    <w:unhideWhenUsed/>
    <w:qFormat/>
    <w:uiPriority w:val="99"/>
    <w:pPr>
      <w:spacing w:beforeLines="30" w:line="480" w:lineRule="exact"/>
      <w:ind w:firstLine="520" w:firstLineChars="200"/>
    </w:pPr>
    <w:rPr>
      <w:rFonts w:hAnsi="宋体"/>
      <w:sz w:val="26"/>
      <w:szCs w:val="32"/>
    </w:rPr>
  </w:style>
  <w:style w:type="paragraph" w:styleId="3">
    <w:name w:val="Balloon Text"/>
    <w:basedOn w:val="1"/>
    <w:semiHidden/>
    <w:qFormat/>
    <w:uiPriority w:val="0"/>
    <w:rPr>
      <w:sz w:val="18"/>
      <w:szCs w:val="18"/>
    </w:rPr>
  </w:style>
  <w:style w:type="paragraph" w:styleId="4">
    <w:name w:val="footer"/>
    <w:basedOn w:val="1"/>
    <w:link w:val="13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table" w:styleId="8">
    <w:name w:val="Table Grid"/>
    <w:basedOn w:val="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page number"/>
    <w:basedOn w:val="9"/>
    <w:qFormat/>
    <w:uiPriority w:val="0"/>
  </w:style>
  <w:style w:type="character" w:styleId="11">
    <w:name w:val="Hyperlink"/>
    <w:qFormat/>
    <w:uiPriority w:val="0"/>
    <w:rPr>
      <w:color w:val="0000FF"/>
      <w:u w:val="single"/>
    </w:rPr>
  </w:style>
  <w:style w:type="character" w:customStyle="1" w:styleId="12">
    <w:name w:val="页眉 字符"/>
    <w:link w:val="5"/>
    <w:qFormat/>
    <w:uiPriority w:val="0"/>
    <w:rPr>
      <w:kern w:val="2"/>
      <w:sz w:val="18"/>
      <w:szCs w:val="18"/>
    </w:rPr>
  </w:style>
  <w:style w:type="character" w:customStyle="1" w:styleId="13">
    <w:name w:val="页脚 字符"/>
    <w:link w:val="4"/>
    <w:qFormat/>
    <w:uiPriority w:val="0"/>
    <w:rPr>
      <w:kern w:val="2"/>
      <w:sz w:val="18"/>
      <w:szCs w:val="18"/>
    </w:rPr>
  </w:style>
  <w:style w:type="character" w:customStyle="1" w:styleId="14">
    <w:name w:val="apple-converted-space"/>
    <w:basedOn w:val="9"/>
    <w:qFormat/>
    <w:uiPriority w:val="0"/>
  </w:style>
  <w:style w:type="character" w:customStyle="1" w:styleId="15">
    <w:name w:val="正文文本缩进 字符"/>
    <w:link w:val="2"/>
    <w:qFormat/>
    <w:uiPriority w:val="99"/>
    <w:rPr>
      <w:rFonts w:hAnsi="宋体"/>
      <w:kern w:val="2"/>
      <w:sz w:val="26"/>
      <w:szCs w:val="32"/>
    </w:rPr>
  </w:style>
  <w:style w:type="paragraph" w:customStyle="1" w:styleId="16">
    <w:name w:val="列表段落1"/>
    <w:basedOn w:val="1"/>
    <w:qFormat/>
    <w:uiPriority w:val="34"/>
    <w:pPr>
      <w:ind w:firstLine="420" w:firstLineChars="200"/>
    </w:pPr>
  </w:style>
  <w:style w:type="paragraph" w:customStyle="1" w:styleId="17">
    <w:name w:val="Default"/>
    <w:qFormat/>
    <w:uiPriority w:val="0"/>
    <w:pPr>
      <w:widowControl w:val="0"/>
      <w:autoSpaceDE w:val="0"/>
      <w:autoSpaceDN w:val="0"/>
      <w:adjustRightInd w:val="0"/>
    </w:pPr>
    <w:rPr>
      <w:rFonts w:ascii="仿宋_GB2312" w:hAnsi="仿宋_GB2312" w:eastAsia="宋体" w:cs="仿宋_GB2312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湘潭大学研招办</Company>
  <Pages>4</Pages>
  <Words>2248</Words>
  <Characters>2296</Characters>
  <Lines>17</Lines>
  <Paragraphs>4</Paragraphs>
  <TotalTime>0</TotalTime>
  <ScaleCrop>false</ScaleCrop>
  <LinksUpToDate>false</LinksUpToDate>
  <CharactersWithSpaces>2384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2019-06-11T00:39:00Z</dcterms:created>
  <dc:creator>李丽兰</dc:creator>
  <cp:lastModifiedBy>跳跳糖果果</cp:lastModifiedBy>
  <cp:lastPrinted>2023-09-22T03:26:00Z</cp:lastPrinted>
  <dcterms:modified xsi:type="dcterms:W3CDTF">2024-09-27T01:19:39Z</dcterms:modified>
  <dc:title>关于编制2002年硕士研究生招生专业目录的通知</dc:title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BD6DCF6055134204A24AC5CCE844E251</vt:lpwstr>
  </property>
</Properties>
</file>